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FE" w:rsidRDefault="007555FE" w:rsidP="007555FE">
      <w:pPr>
        <w:jc w:val="center"/>
        <w:rPr>
          <w:rFonts w:ascii="Times New Roman" w:hAnsi="Times New Roman"/>
          <w:b/>
          <w:sz w:val="24"/>
          <w:szCs w:val="24"/>
        </w:rPr>
      </w:pPr>
      <w:r>
        <w:rPr>
          <w:rFonts w:ascii="Times New Roman" w:hAnsi="Times New Roman"/>
          <w:b/>
          <w:sz w:val="24"/>
          <w:szCs w:val="24"/>
        </w:rPr>
        <w:t>Задания Хорового пения 1 класса</w:t>
      </w:r>
    </w:p>
    <w:p w:rsidR="007555FE" w:rsidRDefault="007555FE" w:rsidP="007555FE">
      <w:pPr>
        <w:jc w:val="center"/>
        <w:rPr>
          <w:rFonts w:ascii="Times New Roman" w:hAnsi="Times New Roman"/>
          <w:b/>
          <w:sz w:val="24"/>
          <w:szCs w:val="24"/>
        </w:rPr>
      </w:pPr>
      <w:r>
        <w:rPr>
          <w:rFonts w:ascii="Times New Roman" w:hAnsi="Times New Roman"/>
          <w:b/>
          <w:sz w:val="24"/>
          <w:szCs w:val="24"/>
        </w:rPr>
        <w:t>Срок выполнения: 2 октября- 9 октября.</w:t>
      </w:r>
    </w:p>
    <w:tbl>
      <w:tblPr>
        <w:tblStyle w:val="a3"/>
        <w:tblW w:w="9676" w:type="dxa"/>
        <w:tblInd w:w="0" w:type="dxa"/>
        <w:tblLook w:val="04A0" w:firstRow="1" w:lastRow="0" w:firstColumn="1" w:lastColumn="0" w:noHBand="0" w:noVBand="1"/>
      </w:tblPr>
      <w:tblGrid>
        <w:gridCol w:w="534"/>
        <w:gridCol w:w="2266"/>
        <w:gridCol w:w="858"/>
        <w:gridCol w:w="4530"/>
        <w:gridCol w:w="1488"/>
      </w:tblGrid>
      <w:tr w:rsidR="007555FE" w:rsidTr="007555FE">
        <w:trPr>
          <w:trHeight w:val="380"/>
        </w:trPr>
        <w:tc>
          <w:tcPr>
            <w:tcW w:w="534"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b/>
                <w:sz w:val="24"/>
                <w:szCs w:val="24"/>
              </w:rPr>
            </w:pPr>
            <w:r>
              <w:rPr>
                <w:rFonts w:ascii="Times New Roman" w:hAnsi="Times New Roman"/>
                <w:b/>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b/>
                <w:sz w:val="24"/>
                <w:szCs w:val="24"/>
              </w:rPr>
            </w:pPr>
            <w:r>
              <w:rPr>
                <w:rFonts w:ascii="Times New Roman" w:hAnsi="Times New Roman"/>
                <w:b/>
                <w:sz w:val="24"/>
                <w:szCs w:val="24"/>
              </w:rPr>
              <w:t>Фамилия Имя учащегося</w:t>
            </w:r>
          </w:p>
        </w:tc>
        <w:tc>
          <w:tcPr>
            <w:tcW w:w="858"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b/>
                <w:sz w:val="24"/>
                <w:szCs w:val="24"/>
              </w:rPr>
            </w:pPr>
            <w:r>
              <w:rPr>
                <w:rFonts w:ascii="Times New Roman" w:hAnsi="Times New Roman"/>
                <w:b/>
                <w:sz w:val="24"/>
                <w:szCs w:val="24"/>
              </w:rPr>
              <w:t>Класс</w:t>
            </w:r>
          </w:p>
        </w:tc>
        <w:tc>
          <w:tcPr>
            <w:tcW w:w="4530"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b/>
                <w:sz w:val="24"/>
                <w:szCs w:val="24"/>
              </w:rPr>
            </w:pPr>
            <w:r>
              <w:rPr>
                <w:rFonts w:ascii="Times New Roman" w:hAnsi="Times New Roman"/>
                <w:b/>
                <w:sz w:val="24"/>
                <w:szCs w:val="24"/>
              </w:rPr>
              <w:t>Задание</w:t>
            </w:r>
          </w:p>
        </w:tc>
        <w:tc>
          <w:tcPr>
            <w:tcW w:w="1488"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b/>
                <w:sz w:val="24"/>
                <w:szCs w:val="24"/>
              </w:rPr>
            </w:pPr>
            <w:r>
              <w:rPr>
                <w:rFonts w:ascii="Times New Roman" w:hAnsi="Times New Roman"/>
                <w:b/>
                <w:sz w:val="24"/>
                <w:szCs w:val="24"/>
              </w:rPr>
              <w:t>Срок здачи</w:t>
            </w:r>
          </w:p>
        </w:tc>
      </w:tr>
      <w:tr w:rsidR="007555FE" w:rsidTr="007555FE">
        <w:trPr>
          <w:trHeight w:val="380"/>
        </w:trPr>
        <w:tc>
          <w:tcPr>
            <w:tcW w:w="534" w:type="dxa"/>
            <w:tcBorders>
              <w:top w:val="single" w:sz="4" w:space="0" w:color="auto"/>
              <w:left w:val="single" w:sz="4" w:space="0" w:color="auto"/>
              <w:bottom w:val="single" w:sz="4" w:space="0" w:color="auto"/>
              <w:right w:val="single" w:sz="4" w:space="0" w:color="auto"/>
            </w:tcBorders>
            <w:hideMark/>
          </w:tcPr>
          <w:p w:rsidR="007555FE" w:rsidRDefault="007555FE"/>
        </w:tc>
        <w:tc>
          <w:tcPr>
            <w:tcW w:w="2266"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sz w:val="24"/>
                <w:szCs w:val="24"/>
              </w:rPr>
            </w:pPr>
            <w:r>
              <w:rPr>
                <w:rFonts w:ascii="Times New Roman" w:hAnsi="Times New Roman"/>
                <w:sz w:val="24"/>
                <w:szCs w:val="24"/>
              </w:rPr>
              <w:t>Бармина М, Мякинина Д, Нифонтов Е, Нифонтова В, Алхазова И, Алхазова Х, Муратова В, Гаспорян К, Жукова В, Абрамова В, Осминина С, Шахурина Л, Шмакова Ю, Мясникова К, Гилев Н, Прощин Д, Григорян А, Григорян А.</w:t>
            </w:r>
          </w:p>
        </w:tc>
        <w:tc>
          <w:tcPr>
            <w:tcW w:w="858"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-3</w:t>
            </w:r>
          </w:p>
        </w:tc>
        <w:tc>
          <w:tcPr>
            <w:tcW w:w="4530" w:type="dxa"/>
            <w:tcBorders>
              <w:top w:val="single" w:sz="4" w:space="0" w:color="auto"/>
              <w:left w:val="single" w:sz="4" w:space="0" w:color="auto"/>
              <w:bottom w:val="single" w:sz="4" w:space="0" w:color="auto"/>
              <w:right w:val="single" w:sz="4" w:space="0" w:color="auto"/>
            </w:tcBorders>
            <w:hideMark/>
          </w:tcPr>
          <w:p w:rsidR="007555FE" w:rsidRDefault="007555FE" w:rsidP="007555FE">
            <w:pPr>
              <w:jc w:val="center"/>
              <w:rPr>
                <w:rFonts w:ascii="Times New Roman" w:hAnsi="Times New Roman"/>
                <w:sz w:val="24"/>
                <w:szCs w:val="24"/>
              </w:rPr>
            </w:pPr>
            <w:r>
              <w:rPr>
                <w:rFonts w:ascii="Times New Roman" w:hAnsi="Times New Roman"/>
                <w:sz w:val="24"/>
                <w:szCs w:val="24"/>
              </w:rPr>
              <w:t>Работа над произведением «Во саду ли, в огороде».</w:t>
            </w:r>
            <w:r>
              <w:rPr>
                <w:rFonts w:ascii="Times New Roman" w:hAnsi="Times New Roman"/>
                <w:sz w:val="24"/>
                <w:szCs w:val="24"/>
              </w:rPr>
              <w:t xml:space="preserve"> </w:t>
            </w:r>
            <w:r>
              <w:rPr>
                <w:rFonts w:ascii="Times New Roman" w:hAnsi="Times New Roman"/>
                <w:sz w:val="24"/>
                <w:szCs w:val="24"/>
              </w:rPr>
              <w:t>Выучить наизусть текст всех куплетов,</w:t>
            </w:r>
            <w:r>
              <w:rPr>
                <w:rFonts w:ascii="Times New Roman" w:hAnsi="Times New Roman"/>
                <w:sz w:val="24"/>
                <w:szCs w:val="24"/>
              </w:rPr>
              <w:t xml:space="preserve"> </w:t>
            </w:r>
            <w:r>
              <w:rPr>
                <w:rFonts w:ascii="Times New Roman" w:hAnsi="Times New Roman"/>
                <w:sz w:val="24"/>
                <w:szCs w:val="24"/>
              </w:rPr>
              <w:t>выучить мелодию 1 куплета.</w:t>
            </w:r>
            <w:bookmarkStart w:id="0" w:name="_GoBack"/>
            <w:bookmarkEnd w:id="0"/>
          </w:p>
        </w:tc>
        <w:tc>
          <w:tcPr>
            <w:tcW w:w="1488" w:type="dxa"/>
            <w:tcBorders>
              <w:top w:val="single" w:sz="4" w:space="0" w:color="auto"/>
              <w:left w:val="single" w:sz="4" w:space="0" w:color="auto"/>
              <w:bottom w:val="single" w:sz="4" w:space="0" w:color="auto"/>
              <w:right w:val="single" w:sz="4" w:space="0" w:color="auto"/>
            </w:tcBorders>
            <w:hideMark/>
          </w:tcPr>
          <w:p w:rsidR="007555FE" w:rsidRDefault="007555FE">
            <w:pPr>
              <w:jc w:val="center"/>
              <w:rPr>
                <w:rFonts w:ascii="Times New Roman" w:hAnsi="Times New Roman"/>
                <w:sz w:val="24"/>
                <w:szCs w:val="24"/>
              </w:rPr>
            </w:pPr>
            <w:r>
              <w:rPr>
                <w:rFonts w:ascii="Times New Roman" w:hAnsi="Times New Roman"/>
                <w:sz w:val="24"/>
                <w:szCs w:val="24"/>
              </w:rPr>
              <w:t>По расписанию</w:t>
            </w:r>
          </w:p>
        </w:tc>
      </w:tr>
    </w:tbl>
    <w:p w:rsidR="007555FE" w:rsidRDefault="007555FE" w:rsidP="007555FE"/>
    <w:p w:rsidR="00DC134C" w:rsidRDefault="00DC134C"/>
    <w:sectPr w:rsidR="00DC1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CE"/>
    <w:rsid w:val="006972CE"/>
    <w:rsid w:val="007555FE"/>
    <w:rsid w:val="00DC1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5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5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2020-11-02T04:18:00Z</dcterms:created>
  <dcterms:modified xsi:type="dcterms:W3CDTF">2020-11-02T04:23:00Z</dcterms:modified>
</cp:coreProperties>
</file>