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63" w:rsidRDefault="00AD1893">
      <w:pPr>
        <w:rPr>
          <w:rFonts w:ascii="Times New Roman" w:hAnsi="Times New Roman" w:cs="Times New Roman"/>
          <w:sz w:val="24"/>
          <w:szCs w:val="24"/>
        </w:rPr>
      </w:pPr>
      <w:r w:rsidRPr="00AD1893">
        <w:rPr>
          <w:rFonts w:ascii="Times New Roman" w:hAnsi="Times New Roman" w:cs="Times New Roman"/>
          <w:sz w:val="24"/>
          <w:szCs w:val="24"/>
        </w:rPr>
        <w:t>Домашнее</w:t>
      </w:r>
      <w:r>
        <w:rPr>
          <w:rFonts w:ascii="Times New Roman" w:hAnsi="Times New Roman" w:cs="Times New Roman"/>
          <w:sz w:val="24"/>
          <w:szCs w:val="24"/>
        </w:rPr>
        <w:t xml:space="preserve"> задание по теме: «Синкопа» от 16.02.2022.</w:t>
      </w:r>
    </w:p>
    <w:p w:rsidR="00AD1893" w:rsidRDefault="00AD1893" w:rsidP="00AD18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определение в тетрадь.</w:t>
      </w:r>
    </w:p>
    <w:p w:rsidR="00AD1893" w:rsidRPr="00AD1893" w:rsidRDefault="00AD1893" w:rsidP="00AD18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Выучить одноголосные №405 Р.н.п. «А я по лугу», 406 словацкая н.п. «Что ж ты не шёл».</w:t>
      </w:r>
    </w:p>
    <w:sectPr w:rsidR="00AD1893" w:rsidRPr="00AD1893" w:rsidSect="0005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19AD"/>
    <w:multiLevelType w:val="hybridMultilevel"/>
    <w:tmpl w:val="4AB2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D1893"/>
    <w:rsid w:val="00053363"/>
    <w:rsid w:val="00AD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2</cp:revision>
  <dcterms:created xsi:type="dcterms:W3CDTF">2022-02-16T11:18:00Z</dcterms:created>
  <dcterms:modified xsi:type="dcterms:W3CDTF">2022-02-16T11:22:00Z</dcterms:modified>
</cp:coreProperties>
</file>